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27E7A" w14:textId="77777777" w:rsidR="00A9160C" w:rsidRDefault="00C101D3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0B0AE372" w14:textId="77777777" w:rsidR="00A9160C" w:rsidRDefault="00C101D3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3BC43DB8" w14:textId="7E9F0A7C" w:rsidR="00A9160C" w:rsidRDefault="00C101D3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Diversidad cultural en Honduras</w:t>
      </w:r>
    </w:p>
    <w:p w14:paraId="47380C0F" w14:textId="2F1E6AA1" w:rsidR="00A9160C" w:rsidRDefault="00C101D3">
      <w:pPr>
        <w:spacing w:after="0"/>
        <w:rPr>
          <w:rFonts w:ascii="Calibri" w:eastAsia="Calibri" w:hAnsi="Calibri" w:cs="Calibri"/>
        </w:rPr>
      </w:pPr>
      <w:r w:rsidRPr="00C101D3">
        <w:rPr>
          <w:rFonts w:ascii="Calibri" w:eastAsia="Calibri" w:hAnsi="Calibri" w:cs="Calibri"/>
        </w:rPr>
        <w:t>Diccionario de las Lenguas de Honduras - DLH en TVE</w:t>
      </w:r>
    </w:p>
    <w:p w14:paraId="3CED81F3" w14:textId="77777777" w:rsidR="00C101D3" w:rsidRDefault="00C101D3">
      <w:pPr>
        <w:spacing w:after="0"/>
        <w:rPr>
          <w:rFonts w:ascii="Calibri" w:eastAsia="Calibri" w:hAnsi="Calibri" w:cs="Calibri"/>
        </w:rPr>
      </w:pPr>
    </w:p>
    <w:p w14:paraId="4C33852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00:11</w:t>
      </w:r>
    </w:p>
    <w:p w14:paraId="6F88CE23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[Presentador]: La Academia Hondureña de la Lengua y el</w:t>
      </w:r>
    </w:p>
    <w:p w14:paraId="6E58F6CB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00:13</w:t>
      </w:r>
    </w:p>
    <w:p w14:paraId="6600C11B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Centro Cultural de España en Tegucigalpa</w:t>
      </w:r>
    </w:p>
    <w:p w14:paraId="45FD104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00:15</w:t>
      </w:r>
    </w:p>
    <w:p w14:paraId="1866947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presentan el Diccionario de las Lenguas</w:t>
      </w:r>
    </w:p>
    <w:p w14:paraId="3259775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00:17</w:t>
      </w:r>
    </w:p>
    <w:p w14:paraId="2D42FDB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Honduras.</w:t>
      </w:r>
    </w:p>
    <w:p w14:paraId="7E0D5F6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6210E1A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Academia Hondureña de la Lengua y el</w:t>
      </w:r>
    </w:p>
    <w:p w14:paraId="3CADC69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00:21</w:t>
      </w:r>
    </w:p>
    <w:p w14:paraId="71A78F0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Centro Cultural de España en Tegucigalpa</w:t>
      </w:r>
    </w:p>
    <w:p w14:paraId="4426DE07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00:23</w:t>
      </w:r>
    </w:p>
    <w:p w14:paraId="22208E5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presentaron un diccionario con 5000</w:t>
      </w:r>
    </w:p>
    <w:p w14:paraId="560119E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00:26</w:t>
      </w:r>
    </w:p>
    <w:p w14:paraId="034BE0FB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vocablos </w:t>
      </w:r>
      <w:r>
        <w:rPr>
          <w:rFonts w:ascii="Calibri" w:eastAsia="Calibri" w:hAnsi="Calibri" w:cs="Calibri"/>
        </w:rPr>
        <w:t>en español y su correspondiente</w:t>
      </w:r>
    </w:p>
    <w:p w14:paraId="1102AEC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2EF8384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traducción a las siete lenguas indígenas</w:t>
      </w:r>
    </w:p>
    <w:p w14:paraId="0394C64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00:31</w:t>
      </w:r>
    </w:p>
    <w:p w14:paraId="7D885A2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afrodescendientes de este país</w:t>
      </w:r>
    </w:p>
    <w:p w14:paraId="72F67BE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00:33</w:t>
      </w:r>
    </w:p>
    <w:p w14:paraId="74FB431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centroamericano.</w:t>
      </w:r>
    </w:p>
    <w:p w14:paraId="664AFB1D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6590754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[Entrevistado 1] Por un lado estamos hablando del</w:t>
      </w:r>
    </w:p>
    <w:p w14:paraId="71F10F2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47DEE82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registro documental, es decir, es un</w:t>
      </w:r>
    </w:p>
    <w:p w14:paraId="4D7D787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6184161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esfuerzo de recopilar una serie de</w:t>
      </w:r>
    </w:p>
    <w:p w14:paraId="235089E3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63C683E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registros y de vocabularios que</w:t>
      </w:r>
    </w:p>
    <w:p w14:paraId="51BF4F32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334E0AE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hay en la población hondureña que vive, siente y</w:t>
      </w:r>
    </w:p>
    <w:p w14:paraId="5406172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08B383C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expresa en ese mundo cultural que</w:t>
      </w:r>
    </w:p>
    <w:p w14:paraId="69D2EA6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00:53</w:t>
      </w:r>
    </w:p>
    <w:p w14:paraId="5B77DA2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recoge esa lengua; pero el tema es,</w:t>
      </w:r>
    </w:p>
    <w:p w14:paraId="1FF89E07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1FD32B3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visibilizar: es decir, Honduras es un país</w:t>
      </w:r>
    </w:p>
    <w:p w14:paraId="032CB692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6564A24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plural y diverso y a veces lo olvidamos.</w:t>
      </w:r>
    </w:p>
    <w:p w14:paraId="60B17FB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01:00</w:t>
      </w:r>
    </w:p>
    <w:p w14:paraId="147C7F3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[Entrevistado 2] Creo que su aporte esencial y</w:t>
      </w:r>
    </w:p>
    <w:p w14:paraId="072A547B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01:02</w:t>
      </w:r>
    </w:p>
    <w:p w14:paraId="7DF795D2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fundamental es que ha rescatado de</w:t>
      </w:r>
    </w:p>
    <w:p w14:paraId="1E3BA0C3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01:05</w:t>
      </w:r>
    </w:p>
    <w:p w14:paraId="70931BE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alguna manera, algunas lenguas que, de no</w:t>
      </w:r>
    </w:p>
    <w:p w14:paraId="56A23632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01:08</w:t>
      </w:r>
    </w:p>
    <w:p w14:paraId="28060EE2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 así, pues se perderían</w:t>
      </w:r>
    </w:p>
    <w:p w14:paraId="0B75AB1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3C31C45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definitivamente en el país. La idea con</w:t>
      </w:r>
    </w:p>
    <w:p w14:paraId="5C46D4F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01:13</w:t>
      </w:r>
    </w:p>
    <w:p w14:paraId="2463DB0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diccionario es escoger un</w:t>
      </w:r>
    </w:p>
    <w:p w14:paraId="25D634D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25B711A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vocabulario básico de cinco mil palabras,</w:t>
      </w:r>
    </w:p>
    <w:p w14:paraId="7B2BECF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5F2E57E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darles un significado para evitar</w:t>
      </w:r>
    </w:p>
    <w:p w14:paraId="0FF0391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01:22</w:t>
      </w:r>
    </w:p>
    <w:p w14:paraId="0DCA722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sinónimos y luego hacer que personas</w:t>
      </w:r>
    </w:p>
    <w:p w14:paraId="2A8A43B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1554C5D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propias de cada comunidad pudieran</w:t>
      </w:r>
    </w:p>
    <w:p w14:paraId="70373E7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01:29</w:t>
      </w:r>
    </w:p>
    <w:p w14:paraId="1265631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 las traducciones. [Entrevistado 1] Este</w:t>
      </w:r>
    </w:p>
    <w:p w14:paraId="5697DC0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01:31</w:t>
      </w:r>
    </w:p>
    <w:p w14:paraId="1AE19F0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diccionario es importante porque las</w:t>
      </w:r>
    </w:p>
    <w:p w14:paraId="5C9E0A1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01:33</w:t>
      </w:r>
    </w:p>
    <w:p w14:paraId="35F5B93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lenguas vivas de Honduras, la may</w:t>
      </w:r>
      <w:r>
        <w:rPr>
          <w:rFonts w:ascii="Calibri" w:eastAsia="Calibri" w:hAnsi="Calibri" w:cs="Calibri"/>
        </w:rPr>
        <w:t>or parte</w:t>
      </w:r>
    </w:p>
    <w:p w14:paraId="2ECF814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01:36</w:t>
      </w:r>
    </w:p>
    <w:p w14:paraId="699F0B6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son ágrafas. No hay una academia, un ente</w:t>
      </w:r>
    </w:p>
    <w:p w14:paraId="1586733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01:38</w:t>
      </w:r>
    </w:p>
    <w:p w14:paraId="61FF19A3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rector que haya registrado esas lenguas</w:t>
      </w:r>
    </w:p>
    <w:p w14:paraId="12876A7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01:40</w:t>
      </w:r>
    </w:p>
    <w:p w14:paraId="700B3DED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les haya dotado ya de un cuerpo</w:t>
      </w:r>
    </w:p>
    <w:p w14:paraId="7A5394D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01:42</w:t>
      </w:r>
    </w:p>
    <w:p w14:paraId="73831EE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normativo de cómo se tienen que escribir</w:t>
      </w:r>
    </w:p>
    <w:p w14:paraId="08447EED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01:45</w:t>
      </w:r>
    </w:p>
    <w:p w14:paraId="46C5EDD7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o incluso, de cómo se organizan gramaticalmente.</w:t>
      </w:r>
    </w:p>
    <w:p w14:paraId="32421D3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01:55</w:t>
      </w:r>
    </w:p>
    <w:p w14:paraId="2D684F4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Cualq</w:t>
      </w:r>
      <w:r>
        <w:rPr>
          <w:rFonts w:ascii="Calibri" w:eastAsia="Calibri" w:hAnsi="Calibri" w:cs="Calibri"/>
        </w:rPr>
        <w:t>uier hondureño, cualquier joven escolar va a</w:t>
      </w:r>
    </w:p>
    <w:p w14:paraId="15B53CE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64EDCD3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poder encontrar un término con una</w:t>
      </w:r>
    </w:p>
    <w:p w14:paraId="11E6C7B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02:01</w:t>
      </w:r>
    </w:p>
    <w:p w14:paraId="5D899B2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ilustración a la par que él va a</w:t>
      </w:r>
    </w:p>
    <w:p w14:paraId="03127D9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02:03</w:t>
      </w:r>
    </w:p>
    <w:p w14:paraId="7769C45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identificar rápidamente y que no va a</w:t>
      </w:r>
    </w:p>
    <w:p w14:paraId="2F9DB19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02:04</w:t>
      </w:r>
    </w:p>
    <w:p w14:paraId="4FB3E8EB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estereotipar, no va a decir: “Esto no va</w:t>
      </w:r>
    </w:p>
    <w:p w14:paraId="43FB5623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02:07</w:t>
      </w:r>
    </w:p>
    <w:p w14:paraId="1C24639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conmigo”. En este caso se puede</w:t>
      </w:r>
    </w:p>
    <w:p w14:paraId="3B0D80C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02:09</w:t>
      </w:r>
    </w:p>
    <w:p w14:paraId="1011515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identificar independientemente de que</w:t>
      </w:r>
    </w:p>
    <w:p w14:paraId="036A5FA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02:11</w:t>
      </w:r>
    </w:p>
    <w:p w14:paraId="22E47CD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esté en la gran ciudad, en la montaña, en</w:t>
      </w:r>
    </w:p>
    <w:p w14:paraId="3295D83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02:13</w:t>
      </w:r>
    </w:p>
    <w:p w14:paraId="399376FD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costa o en la selva.</w:t>
      </w:r>
    </w:p>
    <w:p w14:paraId="6948A1A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02:14</w:t>
      </w:r>
    </w:p>
    <w:p w14:paraId="226F348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[Entrevistado 2] Gran parte de la población hondureña es</w:t>
      </w:r>
    </w:p>
    <w:p w14:paraId="1F3FE2B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02:18</w:t>
      </w:r>
    </w:p>
    <w:p w14:paraId="70EA142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 origen lenca y el </w:t>
      </w:r>
      <w:proofErr w:type="gramStart"/>
      <w:r>
        <w:rPr>
          <w:rFonts w:ascii="Calibri" w:eastAsia="Calibri" w:hAnsi="Calibri" w:cs="Calibri"/>
        </w:rPr>
        <w:t>idioma lenca</w:t>
      </w:r>
      <w:proofErr w:type="gramEnd"/>
      <w:r>
        <w:rPr>
          <w:rFonts w:ascii="Calibri" w:eastAsia="Calibri" w:hAnsi="Calibri" w:cs="Calibri"/>
        </w:rPr>
        <w:t xml:space="preserve"> está</w:t>
      </w:r>
    </w:p>
    <w:p w14:paraId="5F13C51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02:21</w:t>
      </w:r>
    </w:p>
    <w:p w14:paraId="147C710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totalmente desaparecido. Si completamos</w:t>
      </w:r>
    </w:p>
    <w:p w14:paraId="0507D39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02:25</w:t>
      </w:r>
    </w:p>
    <w:p w14:paraId="184CD90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diccionario con la terminología</w:t>
      </w:r>
    </w:p>
    <w:p w14:paraId="572E38C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02:27</w:t>
      </w:r>
    </w:p>
    <w:p w14:paraId="234531B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lenca se estaría haciendo un trabajo de</w:t>
      </w:r>
    </w:p>
    <w:p w14:paraId="30900F6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02:30</w:t>
      </w:r>
    </w:p>
    <w:p w14:paraId="21AB631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recuperación histórica extraordinario.</w:t>
      </w:r>
    </w:p>
    <w:p w14:paraId="47055B8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02:36</w:t>
      </w:r>
    </w:p>
    <w:p w14:paraId="3395DCC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[Presentador] Nosotros nos vemos en nuestro próximo</w:t>
      </w:r>
    </w:p>
    <w:p w14:paraId="1744A79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02:38</w:t>
      </w:r>
    </w:p>
    <w:p w14:paraId="3FDE6D7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programa. Mientras tanto, ¡pásenla bien!</w:t>
      </w:r>
    </w:p>
    <w:p w14:paraId="531AB371" w14:textId="77777777" w:rsidR="00A9160C" w:rsidRPr="00C101D3" w:rsidRDefault="00C101D3">
      <w:pPr>
        <w:spacing w:after="0"/>
        <w:rPr>
          <w:rFonts w:ascii="Calibri" w:eastAsia="Calibri" w:hAnsi="Calibri" w:cs="Calibri"/>
          <w:lang w:val="en-US"/>
        </w:rPr>
      </w:pPr>
      <w:r w:rsidRPr="00C101D3">
        <w:rPr>
          <w:rFonts w:ascii="Calibri" w:eastAsia="Calibri" w:hAnsi="Calibri" w:cs="Calibri"/>
          <w:lang w:val="en-US"/>
        </w:rPr>
        <w:t>02:40</w:t>
      </w:r>
    </w:p>
    <w:p w14:paraId="4262D2E3" w14:textId="77777777" w:rsidR="00A9160C" w:rsidRPr="00C101D3" w:rsidRDefault="00C101D3">
      <w:pPr>
        <w:spacing w:after="0"/>
        <w:rPr>
          <w:rFonts w:ascii="Calibri" w:eastAsia="Calibri" w:hAnsi="Calibri" w:cs="Calibri"/>
          <w:lang w:val="en-US"/>
        </w:rPr>
      </w:pPr>
      <w:proofErr w:type="spellStart"/>
      <w:r w:rsidRPr="00C101D3">
        <w:rPr>
          <w:rFonts w:ascii="Calibri" w:eastAsia="Calibri" w:hAnsi="Calibri" w:cs="Calibri"/>
          <w:lang w:val="en-US"/>
        </w:rPr>
        <w:t>Adiós</w:t>
      </w:r>
      <w:proofErr w:type="spellEnd"/>
      <w:r w:rsidRPr="00C101D3">
        <w:rPr>
          <w:rFonts w:ascii="Calibri" w:eastAsia="Calibri" w:hAnsi="Calibri" w:cs="Calibri"/>
          <w:lang w:val="en-US"/>
        </w:rPr>
        <w:t>.</w:t>
      </w:r>
    </w:p>
    <w:p w14:paraId="64412A53" w14:textId="43BFAD1C" w:rsidR="00A9160C" w:rsidRDefault="00A9160C">
      <w:pPr>
        <w:spacing w:after="0"/>
        <w:rPr>
          <w:rFonts w:ascii="Calibri" w:eastAsia="Calibri" w:hAnsi="Calibri" w:cs="Calibri"/>
          <w:lang w:val="en-US"/>
        </w:rPr>
      </w:pPr>
    </w:p>
    <w:p w14:paraId="2B60E2EB" w14:textId="77777777" w:rsidR="00C101D3" w:rsidRDefault="00C101D3">
      <w:pPr>
        <w:spacing w:after="0"/>
        <w:rPr>
          <w:rFonts w:ascii="Calibri" w:eastAsia="Calibri" w:hAnsi="Calibri" w:cs="Calibri"/>
          <w:lang w:val="en-US"/>
        </w:rPr>
      </w:pPr>
    </w:p>
    <w:p w14:paraId="3301A684" w14:textId="77777777" w:rsidR="00A9160C" w:rsidRPr="00C101D3" w:rsidRDefault="00C101D3" w:rsidP="00C101D3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101D3">
        <w:rPr>
          <w:rFonts w:ascii="Calibri" w:eastAsia="Calibri" w:hAnsi="Calibri" w:cs="Calibri"/>
          <w:sz w:val="20"/>
          <w:szCs w:val="20"/>
          <w:lang w:val="en-US"/>
        </w:rPr>
        <w:lastRenderedPageBreak/>
        <w:t xml:space="preserve">This work is licensed under a </w:t>
      </w:r>
      <w:r w:rsidRPr="00C101D3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101D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C101D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C101D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101D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101D3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615DF32A" wp14:editId="6C466A99">
            <wp:simplePos x="0" y="0"/>
            <wp:positionH relativeFrom="column">
              <wp:posOffset>-9522</wp:posOffset>
            </wp:positionH>
            <wp:positionV relativeFrom="paragraph">
              <wp:posOffset>-2538</wp:posOffset>
            </wp:positionV>
            <wp:extent cx="838200" cy="295275"/>
            <wp:effectExtent l="0" t="0" r="0" b="0"/>
            <wp:wrapSquare wrapText="bothSides" distT="0" distB="0" distL="114300" distR="114300"/>
            <wp:docPr id="3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9160C" w:rsidRPr="00C101D3" w:rsidSect="00C101D3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60C"/>
    <w:rsid w:val="00A9160C"/>
    <w:rsid w:val="00C1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49BD6"/>
  <w15:docId w15:val="{FA71526A-4F91-4284-AC99-C7C7EF5E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y8ZT5e12brCUfCV86bmM232s7g==">AMUW2mVViXh/nd9XaKE+gbllzt3+kpTu81Hi16c+6MGwADOBXPQIjNcVyLXMgqBX7UZFuZSteezB2X12TmBLQU0MiDekQHt2JyfQqA8zUvE2tmwsw2rpSU0+4w9T8JPMuFjAm3nF++rY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645385B-1E8A-4C2A-B266-D900230A8AB0}"/>
</file>

<file path=customXml/itemProps3.xml><?xml version="1.0" encoding="utf-8"?>
<ds:datastoreItem xmlns:ds="http://schemas.openxmlformats.org/officeDocument/2006/customXml" ds:itemID="{1C144C21-C3BD-4163-A737-25388029EDB5}"/>
</file>

<file path=customXml/itemProps4.xml><?xml version="1.0" encoding="utf-8"?>
<ds:datastoreItem xmlns:ds="http://schemas.openxmlformats.org/officeDocument/2006/customXml" ds:itemID="{4527F601-23A3-4219-9C6B-B272C8AB80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