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21436" w14:textId="77777777" w:rsidR="008B5B70" w:rsidRPr="009824FD" w:rsidRDefault="009824FD">
      <w:pPr>
        <w:spacing w:after="0"/>
        <w:ind w:left="-5" w:firstLine="0"/>
        <w:rPr>
          <w:rFonts w:ascii="Calibri" w:eastAsia="Calibri" w:hAnsi="Calibri" w:cs="Calibri"/>
          <w:b/>
        </w:rPr>
      </w:pPr>
      <w:r w:rsidRPr="009824FD">
        <w:rPr>
          <w:rFonts w:ascii="Calibri" w:eastAsia="Calibri" w:hAnsi="Calibri" w:cs="Calibri"/>
          <w:b/>
        </w:rPr>
        <w:t>Acceso (acceso.ku.edu)</w:t>
      </w:r>
    </w:p>
    <w:p w14:paraId="043DFFF6" w14:textId="4B7C77B1" w:rsidR="008B5B70" w:rsidRPr="009824FD" w:rsidRDefault="009824FD">
      <w:pPr>
        <w:spacing w:after="0"/>
        <w:ind w:left="-5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Unidad 6, Almanaque</w:t>
      </w:r>
    </w:p>
    <w:p w14:paraId="59913783" w14:textId="5D1360FB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Paz Colombia</w:t>
      </w:r>
    </w:p>
    <w:p w14:paraId="032758C2" w14:textId="7EAD6547" w:rsidR="008B5B70" w:rsidRPr="009824FD" w:rsidRDefault="009824FD" w:rsidP="009824FD">
      <w:pPr>
        <w:ind w:left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15 años del Plan Colombia</w:t>
      </w:r>
    </w:p>
    <w:p w14:paraId="1784C32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00:00</w:t>
      </w:r>
    </w:p>
    <w:p w14:paraId="5B3E626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Plan Colombia, 15 años de alianza para</w:t>
      </w:r>
    </w:p>
    <w:p w14:paraId="035176E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00:03</w:t>
      </w:r>
    </w:p>
    <w:p w14:paraId="674BA7A7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una Colombia segura y próspera. Concebido</w:t>
      </w:r>
    </w:p>
    <w:p w14:paraId="5C6B97C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00:07</w:t>
      </w:r>
    </w:p>
    <w:p w14:paraId="26AB4DB2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como una estrategia para luchar contra</w:t>
      </w:r>
    </w:p>
    <w:p w14:paraId="14D05E5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00:09</w:t>
      </w:r>
    </w:p>
    <w:p w14:paraId="18BEE2D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el narcotráfico, fortalecer la</w:t>
      </w:r>
    </w:p>
    <w:p w14:paraId="6E10A898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00:11</w:t>
      </w:r>
    </w:p>
    <w:p w14:paraId="1020B74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institucionalidad, recuperar la seguridad</w:t>
      </w:r>
    </w:p>
    <w:p w14:paraId="52249DA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00:13</w:t>
      </w:r>
    </w:p>
    <w:p w14:paraId="61BFD3BF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y consolidar el desarrollo social, fue</w:t>
      </w:r>
    </w:p>
    <w:p w14:paraId="172B315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00:16</w:t>
      </w:r>
    </w:p>
    <w:p w14:paraId="6F0F854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establecido en el 2000 entre el gobierno</w:t>
      </w:r>
    </w:p>
    <w:p w14:paraId="4177FB7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00:18</w:t>
      </w:r>
    </w:p>
    <w:p w14:paraId="32F79B0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 xml:space="preserve">nacional y el de los </w:t>
      </w:r>
      <w:proofErr w:type="gramStart"/>
      <w:r w:rsidRPr="009824FD">
        <w:rPr>
          <w:rFonts w:ascii="Calibri" w:eastAsia="Calibri" w:hAnsi="Calibri" w:cs="Calibri"/>
        </w:rPr>
        <w:t>EE.UU.</w:t>
      </w:r>
      <w:proofErr w:type="gramEnd"/>
      <w:r w:rsidRPr="009824FD">
        <w:rPr>
          <w:rFonts w:ascii="Calibri" w:eastAsia="Calibri" w:hAnsi="Calibri" w:cs="Calibri"/>
        </w:rPr>
        <w:t xml:space="preserve"> Durant</w:t>
      </w:r>
      <w:r w:rsidRPr="009824FD">
        <w:rPr>
          <w:rFonts w:ascii="Calibri" w:eastAsia="Calibri" w:hAnsi="Calibri" w:cs="Calibri"/>
        </w:rPr>
        <w:t>e 15</w:t>
      </w:r>
    </w:p>
    <w:p w14:paraId="6003A40D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00:21</w:t>
      </w:r>
    </w:p>
    <w:p w14:paraId="06B96343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años contó con la aprobación del</w:t>
      </w:r>
    </w:p>
    <w:p w14:paraId="1121C15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00:23</w:t>
      </w:r>
    </w:p>
    <w:p w14:paraId="5702920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 xml:space="preserve">congreso de </w:t>
      </w:r>
      <w:proofErr w:type="gramStart"/>
      <w:r w:rsidRPr="009824FD">
        <w:rPr>
          <w:rFonts w:ascii="Calibri" w:eastAsia="Calibri" w:hAnsi="Calibri" w:cs="Calibri"/>
        </w:rPr>
        <w:t>EE.UU.</w:t>
      </w:r>
      <w:proofErr w:type="gramEnd"/>
      <w:r w:rsidRPr="009824FD">
        <w:rPr>
          <w:rFonts w:ascii="Calibri" w:eastAsia="Calibri" w:hAnsi="Calibri" w:cs="Calibri"/>
        </w:rPr>
        <w:t>, para coordinar planes y</w:t>
      </w:r>
    </w:p>
    <w:p w14:paraId="18A7E5B7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00:26</w:t>
      </w:r>
    </w:p>
    <w:p w14:paraId="7C245D8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destinar recursos para fortalecer el</w:t>
      </w:r>
    </w:p>
    <w:p w14:paraId="1A2582F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00:28</w:t>
      </w:r>
    </w:p>
    <w:p w14:paraId="2C1D7C0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sector de defensa de Colombia. Con una</w:t>
      </w:r>
    </w:p>
    <w:p w14:paraId="022B9A32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00:31</w:t>
      </w:r>
    </w:p>
    <w:p w14:paraId="5DC7237D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inversión de 141 mil millones de dólares</w:t>
      </w:r>
    </w:p>
    <w:p w14:paraId="3BA95C83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00:34</w:t>
      </w:r>
    </w:p>
    <w:p w14:paraId="6B4EDFD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logró el fortalecimiento de las</w:t>
      </w:r>
    </w:p>
    <w:p w14:paraId="4BEEE5B2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00:36</w:t>
      </w:r>
    </w:p>
    <w:p w14:paraId="26EEB15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capacidades de inteligencia e</w:t>
      </w:r>
    </w:p>
    <w:p w14:paraId="2E16EC2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00:37</w:t>
      </w:r>
    </w:p>
    <w:p w14:paraId="406DF32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investigación criminal de las Fuerzas</w:t>
      </w:r>
    </w:p>
    <w:p w14:paraId="5514E87E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00:39</w:t>
      </w:r>
    </w:p>
    <w:p w14:paraId="1E2809C2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Armadas, que permitieron el</w:t>
      </w:r>
    </w:p>
    <w:p w14:paraId="010B251B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00:41</w:t>
      </w:r>
    </w:p>
    <w:p w14:paraId="239B372E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lastRenderedPageBreak/>
        <w:t>debilitamiento tanto en las redes del</w:t>
      </w:r>
    </w:p>
    <w:p w14:paraId="14A0A64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00:43</w:t>
      </w:r>
    </w:p>
    <w:p w14:paraId="721874A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narcotráfico como de los grupos al</w:t>
      </w:r>
    </w:p>
    <w:p w14:paraId="2F3F43D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00:45</w:t>
      </w:r>
    </w:p>
    <w:p w14:paraId="2919FD8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margen de la ley. Además, se mejoró la</w:t>
      </w:r>
    </w:p>
    <w:p w14:paraId="651ED70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00:48</w:t>
      </w:r>
    </w:p>
    <w:p w14:paraId="6B2C75AB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capacidad operativa de las Fuerzas de</w:t>
      </w:r>
    </w:p>
    <w:p w14:paraId="23AB159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00:50</w:t>
      </w:r>
    </w:p>
    <w:p w14:paraId="7566F346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Defensa Nacional y se crearon centros de</w:t>
      </w:r>
    </w:p>
    <w:p w14:paraId="098FCCF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00:52</w:t>
      </w:r>
    </w:p>
    <w:p w14:paraId="6CB65E5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entrenamiento y capacitación de las</w:t>
      </w:r>
    </w:p>
    <w:p w14:paraId="2B4D33AD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00:54</w:t>
      </w:r>
    </w:p>
    <w:p w14:paraId="4BC43D34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Fuerzas Armadas. Más allá de la</w:t>
      </w:r>
    </w:p>
    <w:p w14:paraId="426CC71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00:56</w:t>
      </w:r>
    </w:p>
    <w:p w14:paraId="621D7C1D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recuperación de la seguridad y de los</w:t>
      </w:r>
    </w:p>
    <w:p w14:paraId="202F536E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00:58</w:t>
      </w:r>
    </w:p>
    <w:p w14:paraId="52A0763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golpes contra el narcotráfico, el Plan</w:t>
      </w:r>
    </w:p>
    <w:p w14:paraId="70E3A186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01:00</w:t>
      </w:r>
    </w:p>
    <w:p w14:paraId="67B87C73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Colombia buscó implementar estrategias</w:t>
      </w:r>
    </w:p>
    <w:p w14:paraId="2B8B41D6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01:02</w:t>
      </w:r>
    </w:p>
    <w:p w14:paraId="18698477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de inversión social para apoyar a la</w:t>
      </w:r>
    </w:p>
    <w:p w14:paraId="230B74E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01:04</w:t>
      </w:r>
    </w:p>
    <w:p w14:paraId="09910AE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población vulnerable. Éstas se tomaron</w:t>
      </w:r>
    </w:p>
    <w:p w14:paraId="1C5B135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01:06</w:t>
      </w:r>
    </w:p>
    <w:p w14:paraId="6D027E0C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junto con medidas de desarro</w:t>
      </w:r>
      <w:r w:rsidRPr="009824FD">
        <w:rPr>
          <w:rFonts w:ascii="Calibri" w:eastAsia="Calibri" w:hAnsi="Calibri" w:cs="Calibri"/>
        </w:rPr>
        <w:t>llo</w:t>
      </w:r>
    </w:p>
    <w:p w14:paraId="13AA7318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01:07</w:t>
      </w:r>
    </w:p>
    <w:p w14:paraId="0D0E2661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económico regional que permitieron que</w:t>
      </w:r>
    </w:p>
    <w:p w14:paraId="72E315B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01:09</w:t>
      </w:r>
    </w:p>
    <w:p w14:paraId="0CC56D2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Colombia hoy lidere el crecimiento</w:t>
      </w:r>
    </w:p>
    <w:p w14:paraId="0CF8DF9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01:11</w:t>
      </w:r>
    </w:p>
    <w:p w14:paraId="42A556DA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económico en América Latina y que tenga</w:t>
      </w:r>
    </w:p>
    <w:p w14:paraId="5C01C43B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01:13</w:t>
      </w:r>
    </w:p>
    <w:p w14:paraId="4AD1FFDF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la tasa de homicidios más baja en 35</w:t>
      </w:r>
    </w:p>
    <w:p w14:paraId="7551F230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01:16</w:t>
      </w:r>
    </w:p>
    <w:p w14:paraId="63C51605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</w:rPr>
      </w:pPr>
      <w:r w:rsidRPr="009824FD">
        <w:rPr>
          <w:rFonts w:ascii="Calibri" w:eastAsia="Calibri" w:hAnsi="Calibri" w:cs="Calibri"/>
        </w:rPr>
        <w:t>años.</w:t>
      </w:r>
    </w:p>
    <w:p w14:paraId="1AEA9DF4" w14:textId="01089A78" w:rsidR="008B5B70" w:rsidRDefault="008B5B70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21AA6EA" w14:textId="77777777" w:rsidR="009824FD" w:rsidRPr="009824FD" w:rsidRDefault="009824FD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35BA4ED7" w14:textId="77777777" w:rsidR="008B5B70" w:rsidRPr="009824FD" w:rsidRDefault="009824FD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9824F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9824F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9824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9824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9824F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9824F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9824FD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476F6698" wp14:editId="17BFC2EB">
            <wp:simplePos x="0" y="0"/>
            <wp:positionH relativeFrom="column">
              <wp:posOffset>-9443</wp:posOffset>
            </wp:positionH>
            <wp:positionV relativeFrom="paragraph">
              <wp:posOffset>-2473</wp:posOffset>
            </wp:positionV>
            <wp:extent cx="838200" cy="295275"/>
            <wp:effectExtent l="0" t="0" r="0" b="0"/>
            <wp:wrapSquare wrapText="bothSides" distT="0" distB="0" distL="114300" distR="114300"/>
            <wp:docPr id="68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B5B70" w:rsidRPr="009824F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B70"/>
    <w:rsid w:val="008B5B70"/>
    <w:rsid w:val="0098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7AFAE"/>
  <w15:docId w15:val="{742543B8-4D27-483B-824D-1F6B3904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vOCkB0J5b+vHZ5p/rNo53Czw7A==">AMUW2mVqXYVUyCmgPFjirPbTfeL9iEqAnkF1ysJBNzfXLVfKfXimnsAUPyHQGiNTX/9odFfRzd2wb/02u7tbYyvhsWmmHU09/IPVgDf5/TH7M29Mv5gV3nrKa9u09q46ztcaaITLdjBL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2021-02-23T21:57:00Z</dcterms:modified>
</cp:coreProperties>
</file>