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68A61" w14:textId="77777777" w:rsidR="004B6675" w:rsidRDefault="00D302F2">
      <w:pPr>
        <w:spacing w:after="0"/>
        <w:ind w:left="-5" w:firstLine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Acceso (acceso.ku.edu)</w:t>
      </w:r>
    </w:p>
    <w:p w14:paraId="17B79736" w14:textId="386A1C31" w:rsidR="004B6675" w:rsidRDefault="00D302F2">
      <w:pPr>
        <w:spacing w:after="0"/>
        <w:ind w:left="-5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Unidad 7, Aperturas</w:t>
      </w:r>
    </w:p>
    <w:p w14:paraId="7930C2B6" w14:textId="77777777" w:rsidR="004B6675" w:rsidRDefault="00D302F2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Latinoamérica indígena en el siglo XXI: avances y brechas</w:t>
      </w:r>
    </w:p>
    <w:p w14:paraId="5EAAC6FD" w14:textId="77777777" w:rsidR="004B6675" w:rsidRDefault="004B6675">
      <w:pPr>
        <w:spacing w:after="0" w:line="276" w:lineRule="auto"/>
        <w:ind w:left="0" w:firstLine="0"/>
        <w:rPr>
          <w:rFonts w:ascii="Calibri" w:eastAsia="Calibri" w:hAnsi="Calibri" w:cs="Calibri"/>
        </w:rPr>
      </w:pPr>
    </w:p>
    <w:p w14:paraId="58A0AFF3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00:04</w:t>
      </w:r>
    </w:p>
    <w:p w14:paraId="278AE787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primera década del milenio dejó</w:t>
      </w:r>
    </w:p>
    <w:p w14:paraId="16E0EF40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00:06</w:t>
      </w:r>
    </w:p>
    <w:p w14:paraId="4E472F7C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mensajes contrastantes y a veces</w:t>
      </w:r>
    </w:p>
    <w:p w14:paraId="1BF57B98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00:08</w:t>
      </w:r>
    </w:p>
    <w:p w14:paraId="33933E00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contradictorios, para los pueblos</w:t>
      </w:r>
    </w:p>
    <w:p w14:paraId="32BE604A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00:10</w:t>
      </w:r>
    </w:p>
    <w:p w14:paraId="4C80CC00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indígenas de Latinoamérica. Por un lado,</w:t>
      </w:r>
    </w:p>
    <w:p w14:paraId="041F0308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00:13</w:t>
      </w:r>
    </w:p>
    <w:p w14:paraId="34C3F404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como latinoamericanos, los pueblos</w:t>
      </w:r>
    </w:p>
    <w:p w14:paraId="5C751A70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00:15</w:t>
      </w:r>
    </w:p>
    <w:p w14:paraId="1384247D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indígenas se beneficiaron muchísimo de</w:t>
      </w:r>
    </w:p>
    <w:p w14:paraId="4F78952B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00:17</w:t>
      </w:r>
    </w:p>
    <w:p w14:paraId="5FFF7094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década dorada. Mejoraron el acceso a</w:t>
      </w:r>
    </w:p>
    <w:p w14:paraId="658ED56D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00:20</w:t>
      </w:r>
    </w:p>
    <w:p w14:paraId="339E9383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muchos servicios básicos y a la</w:t>
      </w:r>
    </w:p>
    <w:p w14:paraId="658DC50E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00:21</w:t>
      </w:r>
    </w:p>
    <w:p w14:paraId="0ACD9A55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educación y redujeron sus niveles de</w:t>
      </w:r>
    </w:p>
    <w:p w14:paraId="0CA6661B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</w:t>
      </w:r>
      <w:r>
        <w:rPr>
          <w:rFonts w:ascii="Calibri" w:eastAsia="Calibri" w:hAnsi="Calibri" w:cs="Calibri"/>
        </w:rPr>
        <w:t>:24</w:t>
      </w:r>
    </w:p>
    <w:p w14:paraId="66A7C843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pobreza. También mejoró su inclusión en</w:t>
      </w:r>
    </w:p>
    <w:p w14:paraId="4DBAA3DB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00:26</w:t>
      </w:r>
    </w:p>
    <w:p w14:paraId="0C2CE985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los procesos de toma de decisiones; en</w:t>
      </w:r>
    </w:p>
    <w:p w14:paraId="32074871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00:29</w:t>
      </w:r>
    </w:p>
    <w:p w14:paraId="5C72E892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toda la región se aprobaron marcos</w:t>
      </w:r>
    </w:p>
    <w:p w14:paraId="3F511ADB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00:31</w:t>
      </w:r>
    </w:p>
    <w:p w14:paraId="25801A07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legales que protegen sus derechos y</w:t>
      </w:r>
    </w:p>
    <w:p w14:paraId="3E73498C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00:33</w:t>
      </w:r>
    </w:p>
    <w:p w14:paraId="67D952E1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gracias a su participación en procesos</w:t>
      </w:r>
    </w:p>
    <w:p w14:paraId="174D6578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00:35</w:t>
      </w:r>
    </w:p>
    <w:p w14:paraId="0F3A7D5F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electorales, hoy ocupan lugares de</w:t>
      </w:r>
    </w:p>
    <w:p w14:paraId="51E851A5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00:37</w:t>
      </w:r>
    </w:p>
    <w:p w14:paraId="58910041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liderazgo en todos los niveles de</w:t>
      </w:r>
    </w:p>
    <w:p w14:paraId="4DC3AB3C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00:39</w:t>
      </w:r>
    </w:p>
    <w:p w14:paraId="668CECAB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gobierno.</w:t>
      </w:r>
    </w:p>
    <w:p w14:paraId="47604E16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00:40</w:t>
      </w:r>
    </w:p>
    <w:p w14:paraId="54A08665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Latinoamérica, de hecho, se puso a la</w:t>
      </w:r>
    </w:p>
    <w:p w14:paraId="2D50B9D1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00:42</w:t>
      </w:r>
    </w:p>
    <w:p w14:paraId="0CF55AB3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vanguardia a nivel mundial; 15 de los 22</w:t>
      </w:r>
    </w:p>
    <w:p w14:paraId="3BA53B5A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00:46</w:t>
      </w:r>
    </w:p>
    <w:p w14:paraId="4CE2B99F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países que han ratificado el Convenio</w:t>
      </w:r>
    </w:p>
    <w:p w14:paraId="30F7DF01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00:48</w:t>
      </w:r>
    </w:p>
    <w:p w14:paraId="303305D3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169 de la Organización Mundial del</w:t>
      </w:r>
    </w:p>
    <w:p w14:paraId="30734F0A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00:51</w:t>
      </w:r>
    </w:p>
    <w:p w14:paraId="52ABEEE0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Trabajo sobre pueblos indígenas y</w:t>
      </w:r>
    </w:p>
    <w:p w14:paraId="28F7E2B7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00:53</w:t>
      </w:r>
    </w:p>
    <w:p w14:paraId="48C14A11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tribales, son latinoamericanos. Sin</w:t>
      </w:r>
    </w:p>
    <w:p w14:paraId="3A4341DF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00:56</w:t>
      </w:r>
    </w:p>
    <w:p w14:paraId="4142DDBB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embargo, los pueblos indígenas no se</w:t>
      </w:r>
    </w:p>
    <w:p w14:paraId="3D4120FB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00:58</w:t>
      </w:r>
    </w:p>
    <w:p w14:paraId="069B130E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beneficiaron de la década dorada en la</w:t>
      </w:r>
    </w:p>
    <w:p w14:paraId="0636B9B6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01:01</w:t>
      </w:r>
    </w:p>
    <w:p w14:paraId="7C7F2260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misma medida que el resto de los</w:t>
      </w:r>
    </w:p>
    <w:p w14:paraId="3456C3F9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01:02</w:t>
      </w:r>
    </w:p>
    <w:p w14:paraId="7FA8EE1C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latinoamericanos. Todavía persisten</w:t>
      </w:r>
    </w:p>
    <w:p w14:paraId="0EC3B364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01:05</w:t>
      </w:r>
    </w:p>
    <w:p w14:paraId="04C5C9B1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brechas importantes y barreras que</w:t>
      </w:r>
    </w:p>
    <w:p w14:paraId="32D72DEB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01:07</w:t>
      </w:r>
    </w:p>
    <w:p w14:paraId="04096711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limitan significativamente su inclusión en condiciones</w:t>
      </w:r>
    </w:p>
    <w:p w14:paraId="77C3B0B8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01:10</w:t>
      </w:r>
    </w:p>
    <w:p w14:paraId="295F6FDE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 igualdad. En Perú, por ej</w:t>
      </w:r>
      <w:r>
        <w:rPr>
          <w:rFonts w:ascii="Calibri" w:eastAsia="Calibri" w:hAnsi="Calibri" w:cs="Calibri"/>
        </w:rPr>
        <w:t>emplo, el</w:t>
      </w:r>
    </w:p>
    <w:p w14:paraId="4D535637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01:14</w:t>
      </w:r>
    </w:p>
    <w:p w14:paraId="111F4929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número de hogares indígenas que viven en</w:t>
      </w:r>
    </w:p>
    <w:p w14:paraId="784660D0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01:16</w:t>
      </w:r>
    </w:p>
    <w:p w14:paraId="3EFD113C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situación de pobreza se redujo en 45 por</w:t>
      </w:r>
    </w:p>
    <w:p w14:paraId="0D8B0670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01:18</w:t>
      </w:r>
    </w:p>
    <w:p w14:paraId="2982AFC9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ciento, pero entre no indígenas, la</w:t>
      </w:r>
    </w:p>
    <w:p w14:paraId="159E753C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01:21</w:t>
      </w:r>
    </w:p>
    <w:p w14:paraId="7B042FA6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reducción fue del 55 por ciento. Eso</w:t>
      </w:r>
    </w:p>
    <w:p w14:paraId="6AA4DDA0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01:24</w:t>
      </w:r>
    </w:p>
    <w:p w14:paraId="51D739BC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significa que la brecha preexistente al</w:t>
      </w:r>
    </w:p>
    <w:p w14:paraId="48CECFBE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01:26</w:t>
      </w:r>
    </w:p>
    <w:p w14:paraId="41047BD3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inicio de la dé</w:t>
      </w:r>
      <w:r>
        <w:rPr>
          <w:rFonts w:ascii="Calibri" w:eastAsia="Calibri" w:hAnsi="Calibri" w:cs="Calibri"/>
        </w:rPr>
        <w:t>cada, de hecho, se amplió.</w:t>
      </w:r>
    </w:p>
    <w:p w14:paraId="640F1249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01:28</w:t>
      </w:r>
    </w:p>
    <w:p w14:paraId="313D630C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Este fenómeno se repite en gran parte de</w:t>
      </w:r>
    </w:p>
    <w:p w14:paraId="1B0D85C0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01:31</w:t>
      </w:r>
    </w:p>
    <w:p w14:paraId="70D0C7AD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región, con el resultado de que la</w:t>
      </w:r>
    </w:p>
    <w:p w14:paraId="14892924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01:33</w:t>
      </w:r>
    </w:p>
    <w:p w14:paraId="6CFC1621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proporción de hogares indígenas en</w:t>
      </w:r>
    </w:p>
    <w:p w14:paraId="1DE9D7D7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01:36</w:t>
      </w:r>
    </w:p>
    <w:p w14:paraId="2F0A23A8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situaciones de pobreza, aún dobla a la de</w:t>
      </w:r>
    </w:p>
    <w:p w14:paraId="3306A1A0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01:39</w:t>
      </w:r>
    </w:p>
    <w:p w14:paraId="20733671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hogares no indígenas.</w:t>
      </w:r>
    </w:p>
    <w:p w14:paraId="7EFC532E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01:41</w:t>
      </w:r>
    </w:p>
    <w:p w14:paraId="31100C84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Los indígenas en Latinoamérica son 42</w:t>
      </w:r>
    </w:p>
    <w:p w14:paraId="4FBCE0B8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01:44</w:t>
      </w:r>
    </w:p>
    <w:p w14:paraId="1C05D899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millones de personas, cerca del 8% de la</w:t>
      </w:r>
    </w:p>
    <w:p w14:paraId="275332AF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01:47</w:t>
      </w:r>
    </w:p>
    <w:p w14:paraId="3DCC39E4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población, pero representan el 17 por</w:t>
      </w:r>
    </w:p>
    <w:p w14:paraId="5ED5C342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01:50</w:t>
      </w:r>
    </w:p>
    <w:p w14:paraId="49B0963D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ciento del total de las personas que</w:t>
      </w:r>
    </w:p>
    <w:p w14:paraId="16808525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01:53</w:t>
      </w:r>
    </w:p>
    <w:p w14:paraId="5B808DE5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viven en condiciones de pobreza extrema.</w:t>
      </w:r>
    </w:p>
    <w:p w14:paraId="6DD05F88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01:55</w:t>
      </w:r>
    </w:p>
    <w:p w14:paraId="6DEDE056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Esto refleja la existencia de barreras</w:t>
      </w:r>
    </w:p>
    <w:p w14:paraId="59C42DDD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01:58</w:t>
      </w:r>
    </w:p>
    <w:p w14:paraId="56206368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estructurales que limitan la capacidad</w:t>
      </w:r>
    </w:p>
    <w:p w14:paraId="33926ABE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02:00</w:t>
      </w:r>
    </w:p>
    <w:p w14:paraId="1315CC53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 las familias indígenas para</w:t>
      </w:r>
    </w:p>
    <w:p w14:paraId="464C42B3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02:02</w:t>
      </w:r>
    </w:p>
    <w:p w14:paraId="76A7AFDB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insertarse en los mercados y</w:t>
      </w:r>
    </w:p>
    <w:p w14:paraId="1A1254CE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02:04</w:t>
      </w:r>
    </w:p>
    <w:p w14:paraId="4C4C1A35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beneficiarse de las políticas públicas</w:t>
      </w:r>
    </w:p>
    <w:p w14:paraId="1E964603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02:06</w:t>
      </w:r>
    </w:p>
    <w:p w14:paraId="0608A401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</w:rPr>
        <w:t xml:space="preserve"> manera equitativa. Por ejemplo, si</w:t>
      </w:r>
    </w:p>
    <w:p w14:paraId="148875B6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02:09</w:t>
      </w:r>
    </w:p>
    <w:p w14:paraId="52187533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comparamos dos hogares de Ecuador con</w:t>
      </w:r>
    </w:p>
    <w:p w14:paraId="0F54F435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02:11</w:t>
      </w:r>
    </w:p>
    <w:p w14:paraId="49293E17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condiciones similares, la probabilidad de</w:t>
      </w:r>
    </w:p>
    <w:p w14:paraId="4E3FD1F8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02:14</w:t>
      </w:r>
    </w:p>
    <w:p w14:paraId="0166FA3A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vivir en condiciones de pobreza aumenta</w:t>
      </w:r>
    </w:p>
    <w:p w14:paraId="669A4275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02:16</w:t>
      </w:r>
    </w:p>
    <w:p w14:paraId="46F475F8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15% si el jefe del hogar es indígena, 6%</w:t>
      </w:r>
    </w:p>
    <w:p w14:paraId="2B5E8CE0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02:21</w:t>
      </w:r>
    </w:p>
    <w:p w14:paraId="654F48C9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más si además es mujer y 26% más si vive</w:t>
      </w:r>
    </w:p>
    <w:p w14:paraId="2DA837F0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02:25</w:t>
      </w:r>
    </w:p>
    <w:p w14:paraId="2976C1C3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 zonas rurales. Además, la probabilidad</w:t>
      </w:r>
    </w:p>
    <w:p w14:paraId="4BF42BEF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02:28</w:t>
      </w:r>
    </w:p>
    <w:p w14:paraId="71463E59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 que un miembro de ese hogar complete</w:t>
      </w:r>
    </w:p>
    <w:p w14:paraId="2ED2C3F6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02:30</w:t>
      </w:r>
    </w:p>
    <w:p w14:paraId="66B46FEF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educación secundaria se reduce en más</w:t>
      </w:r>
    </w:p>
    <w:p w14:paraId="33370D2D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02:33</w:t>
      </w:r>
    </w:p>
    <w:p w14:paraId="620139A8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 un 17%.</w:t>
      </w:r>
    </w:p>
    <w:p w14:paraId="640DD8B7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02:35</w:t>
      </w:r>
    </w:p>
    <w:p w14:paraId="023FD9E6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Tamb</w:t>
      </w:r>
      <w:r>
        <w:rPr>
          <w:rFonts w:ascii="Calibri" w:eastAsia="Calibri" w:hAnsi="Calibri" w:cs="Calibri"/>
        </w:rPr>
        <w:t>ién están apareciendo nuevas formas</w:t>
      </w:r>
    </w:p>
    <w:p w14:paraId="6696F1DE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02:37</w:t>
      </w:r>
    </w:p>
    <w:p w14:paraId="47C9BD06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 exclusión y nuevos retos de</w:t>
      </w:r>
    </w:p>
    <w:p w14:paraId="216564D3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02:39</w:t>
      </w:r>
    </w:p>
    <w:p w14:paraId="49D9BDBB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desarrollo. Hoy la mitad de la población</w:t>
      </w:r>
    </w:p>
    <w:p w14:paraId="415088EC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02:43</w:t>
      </w:r>
    </w:p>
    <w:p w14:paraId="49A1A558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indígena en América Latina vive en</w:t>
      </w:r>
    </w:p>
    <w:p w14:paraId="5950F21D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02:45</w:t>
      </w:r>
    </w:p>
    <w:p w14:paraId="116537E0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zonas urbanas, pero es poco lo que</w:t>
      </w:r>
    </w:p>
    <w:p w14:paraId="731D5115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02:47</w:t>
      </w:r>
    </w:p>
    <w:p w14:paraId="46BC821F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sabemos sobre ellos; las políticas y los</w:t>
      </w:r>
    </w:p>
    <w:p w14:paraId="48D8C3E4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02:49</w:t>
      </w:r>
    </w:p>
    <w:p w14:paraId="3EDFD97F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programas de desarrollo están diseñados</w:t>
      </w:r>
    </w:p>
    <w:p w14:paraId="2CA7A48B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02:51</w:t>
      </w:r>
    </w:p>
    <w:p w14:paraId="3660464F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casi siempre para el ámbito rural.</w:t>
      </w:r>
    </w:p>
    <w:p w14:paraId="26760810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02:55</w:t>
      </w:r>
    </w:p>
    <w:p w14:paraId="19200C9B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 las ciudades, los indígenas se</w:t>
      </w:r>
    </w:p>
    <w:p w14:paraId="7D905206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02:56</w:t>
      </w:r>
    </w:p>
    <w:p w14:paraId="24A7A778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instalan con mucha mayor frecuencia en</w:t>
      </w:r>
    </w:p>
    <w:p w14:paraId="4ED060AA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02:59</w:t>
      </w:r>
    </w:p>
    <w:p w14:paraId="2B192AD5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asentamientos inseguros sin acceso a</w:t>
      </w:r>
    </w:p>
    <w:p w14:paraId="7F8CF562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03:01</w:t>
      </w:r>
    </w:p>
    <w:p w14:paraId="5DAE9FCB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servicios básicos o que están</w:t>
      </w:r>
    </w:p>
    <w:p w14:paraId="0F351DDE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03:03</w:t>
      </w:r>
    </w:p>
    <w:p w14:paraId="03C78F71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contaminados. Por ejemplo, el 36 por</w:t>
      </w:r>
    </w:p>
    <w:p w14:paraId="19D68199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03:06</w:t>
      </w:r>
    </w:p>
    <w:p w14:paraId="5536901D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ciento de los hogares indígenas viven en</w:t>
      </w:r>
    </w:p>
    <w:p w14:paraId="294397F5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03:09</w:t>
      </w:r>
    </w:p>
    <w:p w14:paraId="2129494E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favelas o barrios populares: el doble que</w:t>
      </w:r>
    </w:p>
    <w:p w14:paraId="47EDEAC2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03:12</w:t>
      </w:r>
    </w:p>
    <w:p w14:paraId="0D5401E0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 número de hogares no indígenas. El</w:t>
      </w:r>
    </w:p>
    <w:p w14:paraId="6AD8A957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03:15</w:t>
      </w:r>
    </w:p>
    <w:p w14:paraId="14E56CF0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número de indígenas que viven en</w:t>
      </w:r>
    </w:p>
    <w:p w14:paraId="4090F041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03:16</w:t>
      </w:r>
    </w:p>
    <w:p w14:paraId="135DC8E1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ciudades</w:t>
      </w:r>
      <w:proofErr w:type="gramEnd"/>
      <w:r>
        <w:rPr>
          <w:rFonts w:ascii="Calibri" w:eastAsia="Calibri" w:hAnsi="Calibri" w:cs="Calibri"/>
        </w:rPr>
        <w:t xml:space="preserve"> pero en casas con piso de tierra</w:t>
      </w:r>
    </w:p>
    <w:p w14:paraId="0FF01C5C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03:18</w:t>
      </w:r>
    </w:p>
    <w:p w14:paraId="097CA6E1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 sin electricidad, es seis veces mayor</w:t>
      </w:r>
    </w:p>
    <w:p w14:paraId="0E1AB4B9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03:22</w:t>
      </w:r>
    </w:p>
    <w:p w14:paraId="3193CC6A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que el de no indígenas.</w:t>
      </w:r>
    </w:p>
    <w:p w14:paraId="0E15C29F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03:24</w:t>
      </w:r>
    </w:p>
    <w:p w14:paraId="73D80581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Los pueblos indígenas suelen tener</w:t>
      </w:r>
    </w:p>
    <w:p w14:paraId="41582B76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03:26</w:t>
      </w:r>
    </w:p>
    <w:p w14:paraId="6E88229C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visiones propias de lo que es el</w:t>
      </w:r>
    </w:p>
    <w:p w14:paraId="77A4A538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03:28</w:t>
      </w:r>
    </w:p>
    <w:p w14:paraId="02633A93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desarrollo y por qué es importante. Si</w:t>
      </w:r>
    </w:p>
    <w:p w14:paraId="33CADC2A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03:31</w:t>
      </w:r>
    </w:p>
    <w:p w14:paraId="086D0B09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van a asumir su papel como actores clave</w:t>
      </w:r>
    </w:p>
    <w:p w14:paraId="5A4CFF3B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03:33</w:t>
      </w:r>
    </w:p>
    <w:p w14:paraId="56E865A8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 la agenda del desarrollo, sus voces e</w:t>
      </w:r>
    </w:p>
    <w:p w14:paraId="2C90B519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03:36</w:t>
      </w:r>
    </w:p>
    <w:p w14:paraId="46805C78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ideas deben ser tomadas en cuenta.</w:t>
      </w:r>
    </w:p>
    <w:p w14:paraId="45684002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03:39</w:t>
      </w:r>
    </w:p>
    <w:p w14:paraId="4B6C7374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 reporte de Latinoamérica indígena en</w:t>
      </w:r>
    </w:p>
    <w:p w14:paraId="1A96041B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03:41</w:t>
      </w:r>
    </w:p>
    <w:p w14:paraId="082846EB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 siglo 21 aspira a contribuir a este</w:t>
      </w:r>
    </w:p>
    <w:p w14:paraId="0C356750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03:44</w:t>
      </w:r>
    </w:p>
    <w:p w14:paraId="77C9158A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diálogo con un análisis de sus</w:t>
      </w:r>
    </w:p>
    <w:p w14:paraId="784C5926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03:46</w:t>
      </w:r>
    </w:p>
    <w:p w14:paraId="2404F720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situaciones, los logros y los desafíos</w:t>
      </w:r>
    </w:p>
    <w:p w14:paraId="6D8944E3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03:49</w:t>
      </w:r>
    </w:p>
    <w:p w14:paraId="4624B67F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pendientes, al final de la primera década</w:t>
      </w:r>
    </w:p>
    <w:p w14:paraId="0979EDB2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03:51</w:t>
      </w:r>
    </w:p>
    <w:p w14:paraId="25A08B0D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del milenio. En resumen, los pueblos</w:t>
      </w:r>
    </w:p>
    <w:p w14:paraId="1B032CD8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03:54</w:t>
      </w:r>
    </w:p>
    <w:p w14:paraId="63DC1A02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indígenas son socios indispensables pa</w:t>
      </w:r>
      <w:r>
        <w:rPr>
          <w:rFonts w:ascii="Calibri" w:eastAsia="Calibri" w:hAnsi="Calibri" w:cs="Calibri"/>
        </w:rPr>
        <w:t>ra</w:t>
      </w:r>
    </w:p>
    <w:p w14:paraId="0DDE99C5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03:57</w:t>
      </w:r>
    </w:p>
    <w:p w14:paraId="2FBDC248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llevar a la región por el camino del</w:t>
      </w:r>
    </w:p>
    <w:p w14:paraId="1DD301F9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03:59</w:t>
      </w:r>
    </w:p>
    <w:p w14:paraId="42FF81AD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crecimiento sostenible y la prosperidad</w:t>
      </w:r>
    </w:p>
    <w:p w14:paraId="5F1EA9FB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04:01</w:t>
      </w:r>
    </w:p>
    <w:p w14:paraId="366BDDBF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inclusiva. Es por ello </w:t>
      </w:r>
      <w:proofErr w:type="gramStart"/>
      <w:r>
        <w:rPr>
          <w:rFonts w:ascii="Calibri" w:eastAsia="Calibri" w:hAnsi="Calibri" w:cs="Calibri"/>
        </w:rPr>
        <w:t>que</w:t>
      </w:r>
      <w:proofErr w:type="gramEnd"/>
      <w:r>
        <w:rPr>
          <w:rFonts w:ascii="Calibri" w:eastAsia="Calibri" w:hAnsi="Calibri" w:cs="Calibri"/>
        </w:rPr>
        <w:t xml:space="preserve"> su inclusión</w:t>
      </w:r>
    </w:p>
    <w:p w14:paraId="6326C0E0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04:04</w:t>
      </w:r>
    </w:p>
    <w:p w14:paraId="60C23F11" w14:textId="77777777" w:rsidR="004B6675" w:rsidRDefault="00D302F2">
      <w:pPr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 sólo es moralmente correcta, sino que</w:t>
      </w:r>
    </w:p>
    <w:p w14:paraId="16FA6C62" w14:textId="77777777" w:rsidR="004B6675" w:rsidRPr="00D302F2" w:rsidRDefault="00D302F2">
      <w:pPr>
        <w:spacing w:after="0" w:line="276" w:lineRule="auto"/>
        <w:ind w:left="0" w:firstLine="0"/>
        <w:rPr>
          <w:rFonts w:ascii="Calibri" w:eastAsia="Calibri" w:hAnsi="Calibri" w:cs="Calibri"/>
          <w:lang w:val="en-US"/>
        </w:rPr>
      </w:pPr>
      <w:r w:rsidRPr="00D302F2">
        <w:rPr>
          <w:rFonts w:ascii="Calibri" w:eastAsia="Calibri" w:hAnsi="Calibri" w:cs="Calibri"/>
          <w:lang w:val="en-US"/>
        </w:rPr>
        <w:t>04:07</w:t>
      </w:r>
    </w:p>
    <w:p w14:paraId="201CB316" w14:textId="77777777" w:rsidR="004B6675" w:rsidRPr="00D302F2" w:rsidRDefault="00D302F2">
      <w:pPr>
        <w:spacing w:after="0" w:line="276" w:lineRule="auto"/>
        <w:ind w:left="0" w:firstLine="0"/>
        <w:rPr>
          <w:rFonts w:ascii="Calibri" w:eastAsia="Calibri" w:hAnsi="Calibri" w:cs="Calibri"/>
          <w:lang w:val="en-US"/>
        </w:rPr>
      </w:pPr>
      <w:r w:rsidRPr="00D302F2">
        <w:rPr>
          <w:rFonts w:ascii="Calibri" w:eastAsia="Calibri" w:hAnsi="Calibri" w:cs="Calibri"/>
          <w:lang w:val="en-US"/>
        </w:rPr>
        <w:t xml:space="preserve">es </w:t>
      </w:r>
      <w:proofErr w:type="spellStart"/>
      <w:r w:rsidRPr="00D302F2">
        <w:rPr>
          <w:rFonts w:ascii="Calibri" w:eastAsia="Calibri" w:hAnsi="Calibri" w:cs="Calibri"/>
          <w:lang w:val="en-US"/>
        </w:rPr>
        <w:t>económicamente</w:t>
      </w:r>
      <w:proofErr w:type="spellEnd"/>
      <w:r w:rsidRPr="00D302F2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302F2">
        <w:rPr>
          <w:rFonts w:ascii="Calibri" w:eastAsia="Calibri" w:hAnsi="Calibri" w:cs="Calibri"/>
          <w:lang w:val="en-US"/>
        </w:rPr>
        <w:t>inteligente</w:t>
      </w:r>
      <w:proofErr w:type="spellEnd"/>
      <w:r w:rsidRPr="00D302F2">
        <w:rPr>
          <w:rFonts w:ascii="Calibri" w:eastAsia="Calibri" w:hAnsi="Calibri" w:cs="Calibri"/>
          <w:lang w:val="en-US"/>
        </w:rPr>
        <w:t>.</w:t>
      </w:r>
    </w:p>
    <w:p w14:paraId="080F1169" w14:textId="77777777" w:rsidR="004B6675" w:rsidRPr="00D302F2" w:rsidRDefault="004B6675">
      <w:pPr>
        <w:ind w:left="0" w:firstLine="0"/>
        <w:rPr>
          <w:rFonts w:ascii="Calibri" w:eastAsia="Calibri" w:hAnsi="Calibri" w:cs="Calibri"/>
          <w:lang w:val="en-US"/>
        </w:rPr>
      </w:pPr>
    </w:p>
    <w:p w14:paraId="451BA862" w14:textId="77777777" w:rsidR="004B6675" w:rsidRPr="00D302F2" w:rsidRDefault="00D302F2">
      <w:pPr>
        <w:spacing w:after="0"/>
        <w:ind w:left="0" w:firstLine="0"/>
        <w:rPr>
          <w:rFonts w:ascii="Calibri" w:eastAsia="Calibri" w:hAnsi="Calibri" w:cs="Calibri"/>
          <w:sz w:val="20"/>
          <w:szCs w:val="20"/>
          <w:lang w:val="en-US"/>
        </w:rPr>
      </w:pPr>
      <w:bookmarkStart w:id="0" w:name="_heading=h.gjdgxs" w:colFirst="0" w:colLast="0"/>
      <w:bookmarkEnd w:id="0"/>
      <w:r w:rsidRPr="00D302F2">
        <w:rPr>
          <w:rFonts w:ascii="Calibri" w:eastAsia="Calibri" w:hAnsi="Calibri" w:cs="Calibri"/>
          <w:sz w:val="20"/>
          <w:szCs w:val="20"/>
          <w:lang w:val="en-US"/>
        </w:rPr>
        <w:t xml:space="preserve">This work is licensed under a </w:t>
      </w:r>
      <w:r w:rsidRPr="00D302F2">
        <w:rPr>
          <w:rFonts w:ascii="Calibri" w:eastAsia="Calibri" w:hAnsi="Calibri" w:cs="Calibri"/>
          <w:sz w:val="20"/>
          <w:szCs w:val="20"/>
          <w:lang w:val="en-US"/>
        </w:rPr>
        <w:br/>
      </w:r>
      <w:hyperlink r:id="rId5">
        <w:r w:rsidRPr="00D302F2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Creative Commons Attribution-</w:t>
        </w:r>
        <w:proofErr w:type="spellStart"/>
        <w:r w:rsidRPr="00D302F2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NonCommercial</w:t>
        </w:r>
        <w:proofErr w:type="spellEnd"/>
        <w:r w:rsidRPr="00D302F2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 xml:space="preserve"> 4.0 International License</w:t>
        </w:r>
      </w:hyperlink>
      <w:r w:rsidRPr="00D302F2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D302F2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hidden="0" allowOverlap="1" wp14:anchorId="51179D21" wp14:editId="11F3D98D">
            <wp:simplePos x="0" y="0"/>
            <wp:positionH relativeFrom="column">
              <wp:posOffset>-9429</wp:posOffset>
            </wp:positionH>
            <wp:positionV relativeFrom="paragraph">
              <wp:posOffset>-2461</wp:posOffset>
            </wp:positionV>
            <wp:extent cx="838200" cy="295275"/>
            <wp:effectExtent l="0" t="0" r="0" b="0"/>
            <wp:wrapSquare wrapText="bothSides" distT="0" distB="0" distL="114300" distR="114300"/>
            <wp:docPr id="80" name="image1.png" descr="Creative Commons Licen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eative Commons Licens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4B6675" w:rsidRPr="00D302F2">
      <w:pgSz w:w="12240" w:h="15840"/>
      <w:pgMar w:top="1440" w:right="1469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675"/>
    <w:rsid w:val="004B6675"/>
    <w:rsid w:val="00D3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73A71"/>
  <w15:docId w15:val="{C5630559-710F-429C-85AD-752E4C0A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US" w:eastAsia="en-US" w:bidi="he-IL"/>
      </w:rPr>
    </w:rPrDefault>
    <w:pPrDefault>
      <w:pPr>
        <w:spacing w:after="210" w:line="266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-muted">
    <w:name w:val="text-muted"/>
    <w:basedOn w:val="DefaultParagraphFont"/>
    <w:rsid w:val="009E6F15"/>
  </w:style>
  <w:style w:type="character" w:styleId="Hyperlink">
    <w:name w:val="Hyperlink"/>
    <w:basedOn w:val="DefaultParagraphFont"/>
    <w:uiPriority w:val="99"/>
    <w:semiHidden/>
    <w:unhideWhenUsed/>
    <w:rsid w:val="009E6F15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creativecommons.org/licenses/by-nc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XiloZx7TDCTp8DKmAr2o8l0DJA==">AMUW2mUJHsusH2HmvW/rQstkb0rN7oC2k6ps6MC6JwxkSZIHMk1mBXxg4Qq1ySiFKhT1a+eSiSSVYph2gaHmQbpbDXk3Zys/qiBJ2cOFFwOj6A5x3VVvfkQzzWvrbNzn216/hRH4HtTn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676</Words>
  <Characters>3856</Characters>
  <Application>Microsoft Office Word</Application>
  <DocSecurity>0</DocSecurity>
  <Lines>32</Lines>
  <Paragraphs>9</Paragraphs>
  <ScaleCrop>false</ScaleCrop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egarc</dc:creator>
  <cp:lastModifiedBy>Cunningham, Keah M</cp:lastModifiedBy>
  <cp:revision>2</cp:revision>
  <dcterms:created xsi:type="dcterms:W3CDTF">2019-10-30T13:36:00Z</dcterms:created>
  <dcterms:modified xsi:type="dcterms:W3CDTF">2021-02-02T15:11:00Z</dcterms:modified>
</cp:coreProperties>
</file>